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5EA" w:rsidRPr="00F543F7" w:rsidRDefault="00F543F7" w:rsidP="00F543F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43F7">
        <w:rPr>
          <w:rFonts w:ascii="Times New Roman" w:hAnsi="Times New Roman" w:cs="Times New Roman"/>
          <w:b/>
          <w:sz w:val="32"/>
          <w:szCs w:val="28"/>
        </w:rPr>
        <w:t>Справка</w:t>
      </w:r>
    </w:p>
    <w:p w:rsidR="00F543F7" w:rsidRPr="00F543F7" w:rsidRDefault="00F543F7" w:rsidP="00F543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3F7">
        <w:rPr>
          <w:rFonts w:ascii="Times New Roman" w:hAnsi="Times New Roman" w:cs="Times New Roman"/>
          <w:sz w:val="28"/>
          <w:szCs w:val="28"/>
        </w:rPr>
        <w:t>О проведении психологического обследования обучающихся из неполных семей (семья с одним из неродных родителей) и семей, находящихся в социаль</w:t>
      </w:r>
      <w:r>
        <w:rPr>
          <w:rFonts w:ascii="Times New Roman" w:hAnsi="Times New Roman" w:cs="Times New Roman"/>
          <w:sz w:val="28"/>
          <w:szCs w:val="28"/>
        </w:rPr>
        <w:t>но опасном положении в 2021году</w:t>
      </w:r>
    </w:p>
    <w:p w:rsidR="00F753F0" w:rsidRPr="00F543F7" w:rsidRDefault="00F753F0" w:rsidP="00F54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3F0" w:rsidRDefault="00F753F0" w:rsidP="00F543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F7"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образования и науки Республики Татарстан № 1804/21 от 18.02.2021 г. «Об исполнении протокола совместного заседания Правительственной комиссии РТ по профилактике правонарушений и РКДН от 03.02.2021 №1» в </w:t>
      </w:r>
      <w:r w:rsidR="00420D37">
        <w:rPr>
          <w:rFonts w:ascii="Times New Roman" w:hAnsi="Times New Roman" w:cs="Times New Roman"/>
          <w:sz w:val="28"/>
          <w:szCs w:val="28"/>
        </w:rPr>
        <w:t xml:space="preserve">Верхнеуслонском муниципальном районе </w:t>
      </w:r>
      <w:r w:rsidR="00C73403">
        <w:rPr>
          <w:rFonts w:ascii="Times New Roman" w:hAnsi="Times New Roman" w:cs="Times New Roman"/>
          <w:sz w:val="28"/>
          <w:szCs w:val="28"/>
        </w:rPr>
        <w:t xml:space="preserve">с 16 марта по 10 апреля </w:t>
      </w:r>
      <w:r w:rsidRPr="00F543F7">
        <w:rPr>
          <w:rFonts w:ascii="Times New Roman" w:hAnsi="Times New Roman" w:cs="Times New Roman"/>
          <w:sz w:val="28"/>
          <w:szCs w:val="28"/>
        </w:rPr>
        <w:t>было проведено психологическое обследование обучающихся из неполных семей (семья с одним из неродных родителей) и семей, находящихся в социально опасном положении в 2021 году.</w:t>
      </w:r>
    </w:p>
    <w:p w:rsidR="00F753F0" w:rsidRPr="00F543F7" w:rsidRDefault="00F753F0" w:rsidP="00F543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F7">
        <w:rPr>
          <w:rFonts w:ascii="Times New Roman" w:hAnsi="Times New Roman" w:cs="Times New Roman"/>
          <w:sz w:val="28"/>
          <w:szCs w:val="28"/>
        </w:rPr>
        <w:t>Психологическое обследование проводится в целях раннего (своевременного) выявления фактов насилия, жестокого обращения, факторов неблагополучия, а также в целях выработки рекомендаций для воспитания и развития несовершеннолетних.</w:t>
      </w:r>
    </w:p>
    <w:p w:rsidR="00420D37" w:rsidRPr="00420D37" w:rsidRDefault="00F753F0" w:rsidP="00420D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F7">
        <w:rPr>
          <w:rFonts w:ascii="Times New Roman" w:hAnsi="Times New Roman" w:cs="Times New Roman"/>
          <w:sz w:val="28"/>
          <w:szCs w:val="28"/>
        </w:rPr>
        <w:t>Были использованы методики</w:t>
      </w:r>
      <w:r w:rsidR="00420D37">
        <w:rPr>
          <w:rFonts w:ascii="Times New Roman" w:hAnsi="Times New Roman" w:cs="Times New Roman"/>
          <w:sz w:val="28"/>
          <w:szCs w:val="28"/>
        </w:rPr>
        <w:t xml:space="preserve">: </w:t>
      </w:r>
      <w:r w:rsidRPr="00F543F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647"/>
      </w:tblGrid>
      <w:tr w:rsidR="00420D37" w:rsidRPr="00420D37" w:rsidTr="00420D37">
        <w:tc>
          <w:tcPr>
            <w:tcW w:w="2127" w:type="dxa"/>
            <w:vAlign w:val="center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</w:p>
        </w:tc>
        <w:tc>
          <w:tcPr>
            <w:tcW w:w="8647" w:type="dxa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«Дерево» (адаптация Л.П. Пономаренко)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Цветовой тест отношений Эткинда (ЦТО)</w:t>
            </w:r>
          </w:p>
        </w:tc>
      </w:tr>
      <w:tr w:rsidR="00420D37" w:rsidRPr="00420D37" w:rsidTr="00420D37">
        <w:tc>
          <w:tcPr>
            <w:tcW w:w="2127" w:type="dxa"/>
            <w:vAlign w:val="center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12-14 лет</w:t>
            </w:r>
          </w:p>
        </w:tc>
        <w:tc>
          <w:tcPr>
            <w:tcW w:w="8647" w:type="dxa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Проективный цветовой тест </w:t>
            </w:r>
            <w:proofErr w:type="spellStart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Люшера</w:t>
            </w:r>
            <w:proofErr w:type="spellEnd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вариант)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тревожности Ч.Д. </w:t>
            </w:r>
            <w:proofErr w:type="spellStart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Спилбергер</w:t>
            </w:r>
            <w:proofErr w:type="spellEnd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 в адаптации Ю.Л. Ханина (с применением комплекса </w:t>
            </w:r>
            <w:proofErr w:type="spellStart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Эффектон</w:t>
            </w:r>
            <w:proofErr w:type="spellEnd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20D37" w:rsidRPr="00420D37" w:rsidTr="00420D37">
        <w:tc>
          <w:tcPr>
            <w:tcW w:w="2127" w:type="dxa"/>
            <w:vAlign w:val="center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15-18 лет</w:t>
            </w:r>
          </w:p>
        </w:tc>
        <w:tc>
          <w:tcPr>
            <w:tcW w:w="8647" w:type="dxa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Проективный цветовой тест </w:t>
            </w:r>
            <w:proofErr w:type="spellStart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Люшера</w:t>
            </w:r>
            <w:proofErr w:type="spellEnd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вариант с применением комплекса </w:t>
            </w:r>
            <w:proofErr w:type="spellStart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Эффектон</w:t>
            </w:r>
            <w:proofErr w:type="spellEnd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тревожности Ч.Д. </w:t>
            </w:r>
            <w:proofErr w:type="spellStart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Спилбергер</w:t>
            </w:r>
            <w:proofErr w:type="spellEnd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 xml:space="preserve"> в адаптации Ю.Л. Ханина (с применением комплекса </w:t>
            </w:r>
            <w:proofErr w:type="spellStart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Эффектон</w:t>
            </w:r>
            <w:proofErr w:type="spellEnd"/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20D37" w:rsidRPr="00420D37" w:rsidTr="00420D37">
        <w:tc>
          <w:tcPr>
            <w:tcW w:w="2127" w:type="dxa"/>
            <w:vAlign w:val="center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Дети с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нарушениями в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развитии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с использованием фигурок,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37">
              <w:rPr>
                <w:rFonts w:ascii="Times New Roman" w:hAnsi="Times New Roman" w:cs="Times New Roman"/>
                <w:sz w:val="28"/>
                <w:szCs w:val="28"/>
              </w:rPr>
              <w:t>символизирующих домашнюю обстановку и детско-родительское взаимодействие</w:t>
            </w:r>
          </w:p>
          <w:p w:rsidR="00420D37" w:rsidRPr="00420D37" w:rsidRDefault="00420D37" w:rsidP="00E67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07BB" w:rsidRDefault="00DD07BB" w:rsidP="00F543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0D37" w:rsidRDefault="00F753F0" w:rsidP="00F543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F7">
        <w:rPr>
          <w:rFonts w:ascii="Times New Roman" w:hAnsi="Times New Roman" w:cs="Times New Roman"/>
          <w:sz w:val="28"/>
          <w:szCs w:val="28"/>
        </w:rPr>
        <w:t xml:space="preserve">В результате проведенного исследования, семей с неблагоприятным внутренним климатом </w:t>
      </w:r>
      <w:r w:rsidR="00420D37">
        <w:rPr>
          <w:rFonts w:ascii="Times New Roman" w:hAnsi="Times New Roman" w:cs="Times New Roman"/>
          <w:sz w:val="28"/>
          <w:szCs w:val="28"/>
        </w:rPr>
        <w:t>выявлено</w:t>
      </w:r>
      <w:r w:rsidR="005D0A0B">
        <w:rPr>
          <w:rFonts w:ascii="Times New Roman" w:hAnsi="Times New Roman" w:cs="Times New Roman"/>
          <w:sz w:val="28"/>
          <w:szCs w:val="28"/>
        </w:rPr>
        <w:t>:</w:t>
      </w:r>
      <w:r w:rsidR="00420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575" w:rsidRDefault="00374575" w:rsidP="00EB6B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32</w:t>
      </w:r>
      <w:r w:rsidR="00D7575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ребенка </w:t>
      </w:r>
      <w:r w:rsidR="00DD07BB" w:rsidRPr="00D7575E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="00DD07BB" w:rsidRPr="00D7575E">
        <w:rPr>
          <w:rFonts w:ascii="Times New Roman" w:eastAsia="Times New Roman" w:hAnsi="Times New Roman" w:cs="Times New Roman"/>
          <w:spacing w:val="-11"/>
          <w:sz w:val="28"/>
          <w:szCs w:val="28"/>
          <w:lang w:val="kk-KZ"/>
        </w:rPr>
        <w:t xml:space="preserve"> </w:t>
      </w:r>
      <w:r w:rsidR="00DD07BB" w:rsidRPr="00D7575E">
        <w:rPr>
          <w:rFonts w:ascii="Times New Roman" w:eastAsia="Times New Roman" w:hAnsi="Times New Roman" w:cs="Times New Roman"/>
          <w:sz w:val="28"/>
          <w:szCs w:val="28"/>
          <w:lang w:val="kk-KZ"/>
        </w:rPr>
        <w:t>высоким</w:t>
      </w:r>
      <w:r w:rsidR="00DD07BB" w:rsidRPr="00D7575E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="00DD07BB" w:rsidRPr="00D7575E">
        <w:rPr>
          <w:rFonts w:ascii="Times New Roman" w:eastAsia="Times New Roman" w:hAnsi="Times New Roman" w:cs="Times New Roman"/>
          <w:sz w:val="28"/>
          <w:szCs w:val="28"/>
          <w:lang w:val="kk-KZ"/>
        </w:rPr>
        <w:t>уровнем</w:t>
      </w:r>
      <w:r w:rsidR="00EB6BA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B6BA5">
        <w:rPr>
          <w:rFonts w:ascii="Times New Roman" w:eastAsia="Times New Roman" w:hAnsi="Times New Roman" w:cs="Times New Roman"/>
          <w:spacing w:val="-57"/>
          <w:sz w:val="28"/>
          <w:szCs w:val="28"/>
          <w:lang w:val="kk-KZ"/>
        </w:rPr>
        <w:t xml:space="preserve">  </w:t>
      </w:r>
      <w:r w:rsidR="00DD07BB" w:rsidRPr="00D7575E">
        <w:rPr>
          <w:rFonts w:ascii="Times New Roman" w:eastAsia="Times New Roman" w:hAnsi="Times New Roman" w:cs="Times New Roman"/>
          <w:sz w:val="28"/>
          <w:szCs w:val="28"/>
          <w:lang w:val="kk-KZ"/>
        </w:rPr>
        <w:t>тревожности</w:t>
      </w:r>
      <w:r w:rsidR="00EB6BA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EB6BA5" w:rsidRDefault="00746635" w:rsidP="00EB6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167</w:t>
      </w:r>
      <w:r w:rsidR="00374575">
        <w:rPr>
          <w:rFonts w:ascii="Times New Roman" w:hAnsi="Times New Roman" w:cs="Times New Roman"/>
          <w:sz w:val="28"/>
          <w:szCs w:val="28"/>
        </w:rPr>
        <w:t xml:space="preserve"> </w:t>
      </w:r>
      <w:r w:rsidR="00EB6BA5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74575">
        <w:rPr>
          <w:rFonts w:ascii="Times New Roman" w:hAnsi="Times New Roman" w:cs="Times New Roman"/>
          <w:sz w:val="28"/>
          <w:szCs w:val="28"/>
        </w:rPr>
        <w:t>ниже среднего</w:t>
      </w:r>
      <w:r w:rsidR="00EB6BA5">
        <w:rPr>
          <w:rFonts w:ascii="Times New Roman" w:hAnsi="Times New Roman" w:cs="Times New Roman"/>
          <w:sz w:val="28"/>
          <w:szCs w:val="28"/>
        </w:rPr>
        <w:t xml:space="preserve"> уровня тревожности </w:t>
      </w:r>
      <w:r w:rsidR="00374575">
        <w:rPr>
          <w:rFonts w:ascii="Times New Roman" w:hAnsi="Times New Roman" w:cs="Times New Roman"/>
          <w:sz w:val="28"/>
          <w:szCs w:val="28"/>
        </w:rPr>
        <w:t>и умеренным уровнем тревожности</w:t>
      </w:r>
      <w:r w:rsidR="00EB6BA5">
        <w:rPr>
          <w:rFonts w:ascii="Times New Roman" w:hAnsi="Times New Roman" w:cs="Times New Roman"/>
          <w:sz w:val="28"/>
          <w:szCs w:val="28"/>
        </w:rPr>
        <w:t xml:space="preserve">. </w:t>
      </w:r>
      <w:r w:rsidR="00EB6BA5">
        <w:rPr>
          <w:rFonts w:ascii="Times New Roman" w:eastAsia="Times New Roman" w:hAnsi="Times New Roman" w:cs="Times New Roman"/>
          <w:sz w:val="28"/>
          <w:szCs w:val="28"/>
          <w:lang w:val="kk-KZ"/>
        </w:rPr>
        <w:t>Факторов</w:t>
      </w:r>
      <w:r w:rsidR="00EB6BA5" w:rsidRPr="00EB6BA5">
        <w:rPr>
          <w:rFonts w:ascii="Times New Roman" w:hAnsi="Times New Roman" w:cs="Times New Roman"/>
          <w:sz w:val="28"/>
          <w:szCs w:val="28"/>
        </w:rPr>
        <w:t xml:space="preserve"> насилия </w:t>
      </w:r>
      <w:r w:rsidR="00011FF1">
        <w:rPr>
          <w:rFonts w:ascii="Times New Roman" w:hAnsi="Times New Roman" w:cs="Times New Roman"/>
          <w:sz w:val="28"/>
          <w:szCs w:val="28"/>
        </w:rPr>
        <w:t xml:space="preserve">в семье </w:t>
      </w:r>
      <w:r w:rsidR="00EB6BA5" w:rsidRPr="00EB6BA5">
        <w:rPr>
          <w:rFonts w:ascii="Times New Roman" w:hAnsi="Times New Roman" w:cs="Times New Roman"/>
          <w:sz w:val="28"/>
          <w:szCs w:val="28"/>
        </w:rPr>
        <w:t>не обнаружено</w:t>
      </w:r>
      <w:r w:rsidR="00EB6BA5">
        <w:rPr>
          <w:rFonts w:ascii="Times New Roman" w:hAnsi="Times New Roman" w:cs="Times New Roman"/>
          <w:sz w:val="28"/>
          <w:szCs w:val="28"/>
        </w:rPr>
        <w:t>.</w:t>
      </w:r>
    </w:p>
    <w:p w:rsidR="00011FF1" w:rsidRDefault="00011FF1" w:rsidP="00EB6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FF1" w:rsidRDefault="00011FF1" w:rsidP="00EB6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результатом </w:t>
      </w:r>
      <w:r w:rsidRPr="00F543F7">
        <w:rPr>
          <w:rFonts w:ascii="Times New Roman" w:hAnsi="Times New Roman" w:cs="Times New Roman"/>
          <w:sz w:val="28"/>
          <w:szCs w:val="28"/>
        </w:rPr>
        <w:t>психологического обследования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классным руководителям, администрации школы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родителям  даны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рекомендации. </w:t>
      </w:r>
    </w:p>
    <w:p w:rsidR="00011FF1" w:rsidRDefault="00011FF1" w:rsidP="00EB6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семьи взяты на контроль для дальнейшей работы </w:t>
      </w:r>
      <w:r w:rsidR="007B1929">
        <w:rPr>
          <w:rFonts w:ascii="Times New Roman" w:hAnsi="Times New Roman" w:cs="Times New Roman"/>
          <w:sz w:val="28"/>
          <w:szCs w:val="28"/>
        </w:rPr>
        <w:t xml:space="preserve">по плану </w:t>
      </w:r>
      <w:r>
        <w:rPr>
          <w:rFonts w:ascii="Times New Roman" w:hAnsi="Times New Roman" w:cs="Times New Roman"/>
          <w:sz w:val="28"/>
          <w:szCs w:val="28"/>
        </w:rPr>
        <w:t xml:space="preserve"> ППС.</w:t>
      </w:r>
    </w:p>
    <w:p w:rsidR="007B1929" w:rsidRDefault="007B1929" w:rsidP="00EB6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36F2" w:rsidRDefault="00190DD2" w:rsidP="007B19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1929" w:rsidRPr="007B1929">
        <w:rPr>
          <w:rFonts w:ascii="Times New Roman" w:hAnsi="Times New Roman" w:cs="Times New Roman"/>
          <w:sz w:val="28"/>
          <w:szCs w:val="28"/>
        </w:rPr>
        <w:t>лан работы с неблагополучными семьями</w:t>
      </w:r>
      <w:r w:rsidR="00FF0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929" w:rsidRDefault="00FF09A8" w:rsidP="007B19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учебном году.</w:t>
      </w:r>
    </w:p>
    <w:p w:rsidR="007B1929" w:rsidRPr="007B1929" w:rsidRDefault="007B1929" w:rsidP="007B1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4754"/>
        <w:gridCol w:w="2618"/>
        <w:gridCol w:w="2268"/>
      </w:tblGrid>
      <w:tr w:rsidR="00FF09A8" w:rsidRPr="00FF09A8" w:rsidTr="00FF09A8">
        <w:trPr>
          <w:trHeight w:val="28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F09A8" w:rsidRPr="00FF09A8" w:rsidTr="00FF09A8">
        <w:trPr>
          <w:trHeight w:val="79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Диагностика, выявление неблагополучных семей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Сентябрь 2021г. по необходимости в </w:t>
            </w:r>
            <w:proofErr w:type="spellStart"/>
            <w:r w:rsidRPr="00FF0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теч</w:t>
            </w:r>
            <w:proofErr w:type="spellEnd"/>
            <w:r w:rsidRPr="00FF0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  <w:tr w:rsidR="00FF09A8" w:rsidRPr="00FF09A8" w:rsidTr="00FF09A8">
        <w:trPr>
          <w:trHeight w:val="79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карты неблагополучных семей.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Сентябрь, октябрь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  <w:tr w:rsidR="00FF09A8" w:rsidRPr="00FF09A8" w:rsidTr="00FF09A8">
        <w:trPr>
          <w:trHeight w:val="81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 родителей и детей из неблагополучных семей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  <w:tr w:rsidR="00FF09A8" w:rsidRPr="00FF09A8" w:rsidTr="00FF09A8">
        <w:trPr>
          <w:trHeight w:val="232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всеобуч. Беседы на педагогические темы: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вредные привычки детей и родителей;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совместное проведение свободного времени;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личный пример родителей;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профилактика правонарушений;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</w:t>
            </w: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психологического дес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/ по запросу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  <w:tr w:rsidR="00FF09A8" w:rsidRPr="00FF09A8" w:rsidTr="00FF09A8">
        <w:trPr>
          <w:trHeight w:val="162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по реабилитации неблагополучных семей: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рейды по неблагополучным семьям.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ОУ.</w:t>
            </w: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  <w:tr w:rsidR="00FF09A8" w:rsidRPr="00FF09A8" w:rsidTr="00FF09A8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Интерактивные формы работы с неблагополучными семьями: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анкетирование родителей и детей из </w:t>
            </w: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неблагополучных семей с целью выявления степени неблагополучия;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тренинги для родителей, направленные на преодоление асоциальных явлений в семье;</w:t>
            </w:r>
          </w:p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тренинги для детей из неблагополучных семей, направленные на преодоление </w:t>
            </w:r>
            <w:proofErr w:type="spellStart"/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рамках </w:t>
            </w: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психологического дес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/ по 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запросу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Специалисты ППС</w:t>
            </w:r>
          </w:p>
        </w:tc>
      </w:tr>
      <w:tr w:rsidR="00FF09A8" w:rsidRPr="00FF09A8" w:rsidTr="00FF09A8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волонтеров из числа учащихся для работы с детьми из неблагополучных семей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</w:t>
            </w: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психологического дес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/ по запросу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  <w:tr w:rsidR="00FF09A8" w:rsidRPr="00FF09A8" w:rsidTr="00FF09A8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для организации мероприятий «Родители и дети» с вовлечением детей из неблагополучных семей.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</w:t>
            </w: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психологического дес</w:t>
            </w:r>
            <w:r w:rsid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/ по запросу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  <w:tr w:rsidR="00FF09A8" w:rsidRPr="00FF09A8" w:rsidTr="00FF09A8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FF09A8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4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9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за год</w:t>
            </w:r>
          </w:p>
        </w:tc>
        <w:tc>
          <w:tcPr>
            <w:tcW w:w="2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2022г.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929" w:rsidRPr="007B1929" w:rsidRDefault="007B1929" w:rsidP="007B19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ППС</w:t>
            </w:r>
          </w:p>
        </w:tc>
      </w:tr>
    </w:tbl>
    <w:p w:rsidR="00011FF1" w:rsidRPr="00011FF1" w:rsidRDefault="00011FF1" w:rsidP="00EB6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11FF1" w:rsidRPr="00011F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43F7" w:rsidRPr="00BE4038" w:rsidRDefault="00F543F7" w:rsidP="00F543F7">
      <w:pPr>
        <w:widowControl w:val="0"/>
        <w:autoSpaceDE w:val="0"/>
        <w:autoSpaceDN w:val="0"/>
        <w:spacing w:before="211" w:after="0" w:line="240" w:lineRule="auto"/>
        <w:ind w:left="2843" w:right="328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E40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>О</w:t>
      </w:r>
      <w:r w:rsidRPr="00BE40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проведении</w:t>
      </w:r>
      <w:r w:rsidRPr="00BE40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психологического</w:t>
      </w:r>
      <w:r w:rsidRPr="00BE40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обследования</w:t>
      </w:r>
    </w:p>
    <w:p w:rsidR="00F543F7" w:rsidRPr="00BE4038" w:rsidRDefault="00F543F7" w:rsidP="00F543F7">
      <w:pPr>
        <w:widowControl w:val="0"/>
        <w:autoSpaceDE w:val="0"/>
        <w:autoSpaceDN w:val="0"/>
        <w:spacing w:before="2" w:after="0" w:line="240" w:lineRule="auto"/>
        <w:ind w:left="2846" w:right="3282"/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BE4038">
        <w:rPr>
          <w:rFonts w:ascii="Times New Roman" w:eastAsia="Times New Roman" w:hAnsi="Times New Roman" w:cs="Times New Roman"/>
          <w:b/>
          <w:sz w:val="28"/>
          <w:lang w:val="kk-KZ"/>
        </w:rPr>
        <w:t>обучающихся из неполных семей (семья с одним из неродных родителей)</w:t>
      </w:r>
      <w:r w:rsidRPr="00BE4038">
        <w:rPr>
          <w:rFonts w:ascii="Times New Roman" w:eastAsia="Times New Roman" w:hAnsi="Times New Roman" w:cs="Times New Roman"/>
          <w:b/>
          <w:spacing w:val="-67"/>
          <w:sz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sz w:val="28"/>
          <w:lang w:val="kk-KZ"/>
        </w:rPr>
        <w:t>и</w:t>
      </w:r>
      <w:r w:rsidRPr="00BE4038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sz w:val="28"/>
          <w:lang w:val="kk-KZ"/>
        </w:rPr>
        <w:t>семей,</w:t>
      </w:r>
      <w:r w:rsidRPr="00BE4038">
        <w:rPr>
          <w:rFonts w:ascii="Times New Roman" w:eastAsia="Times New Roman" w:hAnsi="Times New Roman" w:cs="Times New Roman"/>
          <w:b/>
          <w:spacing w:val="-1"/>
          <w:sz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sz w:val="28"/>
          <w:lang w:val="kk-KZ"/>
        </w:rPr>
        <w:t>находящихся</w:t>
      </w:r>
      <w:r w:rsidRPr="00BE4038">
        <w:rPr>
          <w:rFonts w:ascii="Times New Roman" w:eastAsia="Times New Roman" w:hAnsi="Times New Roman" w:cs="Times New Roman"/>
          <w:b/>
          <w:spacing w:val="-1"/>
          <w:sz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sz w:val="28"/>
          <w:lang w:val="kk-KZ"/>
        </w:rPr>
        <w:t>в</w:t>
      </w:r>
      <w:r w:rsidRPr="00BE4038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sz w:val="28"/>
          <w:lang w:val="kk-KZ"/>
        </w:rPr>
        <w:t>социально</w:t>
      </w:r>
      <w:r w:rsidRPr="00BE4038">
        <w:rPr>
          <w:rFonts w:ascii="Times New Roman" w:eastAsia="Times New Roman" w:hAnsi="Times New Roman" w:cs="Times New Roman"/>
          <w:b/>
          <w:spacing w:val="1"/>
          <w:sz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sz w:val="28"/>
          <w:lang w:val="kk-KZ"/>
        </w:rPr>
        <w:t>опасном положении</w:t>
      </w:r>
    </w:p>
    <w:p w:rsidR="00F543F7" w:rsidRPr="00BE4038" w:rsidRDefault="00F543F7" w:rsidP="00F543F7">
      <w:pPr>
        <w:widowControl w:val="0"/>
        <w:tabs>
          <w:tab w:val="left" w:pos="4274"/>
        </w:tabs>
        <w:autoSpaceDE w:val="0"/>
        <w:autoSpaceDN w:val="0"/>
        <w:spacing w:after="0" w:line="321" w:lineRule="exact"/>
        <w:ind w:right="44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EB6BA5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kk-KZ"/>
        </w:rPr>
        <w:t>в</w:t>
      </w:r>
      <w:r w:rsidR="00EB6BA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Верхнеуслонском </w:t>
      </w:r>
      <w:r w:rsidRPr="00EB6BA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муниципальном</w:t>
      </w:r>
      <w:r w:rsidRPr="00BE40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районе</w:t>
      </w:r>
      <w:r w:rsidRPr="00BE40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Республики</w:t>
      </w:r>
      <w:r w:rsidRPr="00BE40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BE40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Татарстан</w:t>
      </w:r>
    </w:p>
    <w:p w:rsidR="00F543F7" w:rsidRPr="00BE4038" w:rsidRDefault="00F543F7" w:rsidP="00F543F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kk-KZ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40"/>
        <w:gridCol w:w="1639"/>
        <w:gridCol w:w="2410"/>
        <w:gridCol w:w="2835"/>
        <w:gridCol w:w="2979"/>
        <w:gridCol w:w="2551"/>
      </w:tblGrid>
      <w:tr w:rsidR="00F543F7" w:rsidRPr="00BE4038" w:rsidTr="00FD759E">
        <w:trPr>
          <w:trHeight w:val="1103"/>
        </w:trPr>
        <w:tc>
          <w:tcPr>
            <w:tcW w:w="540" w:type="dxa"/>
          </w:tcPr>
          <w:p w:rsidR="00F543F7" w:rsidRPr="00BE4038" w:rsidRDefault="00F543F7" w:rsidP="00FD759E">
            <w:pPr>
              <w:ind w:left="107" w:right="7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№</w:t>
            </w:r>
            <w:r w:rsidRPr="00BE403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п/п</w:t>
            </w:r>
          </w:p>
        </w:tc>
        <w:tc>
          <w:tcPr>
            <w:tcW w:w="2040" w:type="dxa"/>
          </w:tcPr>
          <w:p w:rsidR="00F543F7" w:rsidRPr="00BE4038" w:rsidRDefault="00F543F7" w:rsidP="00FD759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Возраст</w:t>
            </w:r>
          </w:p>
        </w:tc>
        <w:tc>
          <w:tcPr>
            <w:tcW w:w="1639" w:type="dxa"/>
          </w:tcPr>
          <w:p w:rsidR="00F543F7" w:rsidRPr="00BE4038" w:rsidRDefault="00F543F7" w:rsidP="00FD759E">
            <w:pPr>
              <w:ind w:left="110" w:right="2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Количество (всего по</w:t>
            </w:r>
            <w:r w:rsidRPr="00BE403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списку)</w:t>
            </w:r>
          </w:p>
        </w:tc>
        <w:tc>
          <w:tcPr>
            <w:tcW w:w="2410" w:type="dxa"/>
          </w:tcPr>
          <w:p w:rsidR="00F543F7" w:rsidRPr="00BE4038" w:rsidRDefault="00F543F7" w:rsidP="00FD759E">
            <w:pPr>
              <w:ind w:left="108" w:right="85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Количество</w:t>
            </w:r>
            <w:r w:rsidRPr="00BE403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обучающихся</w:t>
            </w:r>
            <w:r w:rsidRPr="00BE403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прошедших</w:t>
            </w:r>
          </w:p>
          <w:p w:rsidR="00F543F7" w:rsidRPr="00BE4038" w:rsidRDefault="00F543F7" w:rsidP="00FD759E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обследование</w:t>
            </w:r>
          </w:p>
        </w:tc>
        <w:tc>
          <w:tcPr>
            <w:tcW w:w="2835" w:type="dxa"/>
          </w:tcPr>
          <w:p w:rsidR="00F543F7" w:rsidRPr="00BE4038" w:rsidRDefault="00F543F7" w:rsidP="00FD759E">
            <w:pPr>
              <w:ind w:left="111" w:right="47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Количество</w:t>
            </w:r>
            <w:r w:rsidRPr="00BE403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обучающихся</w:t>
            </w:r>
            <w:r w:rsidRPr="00BE403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оформивших</w:t>
            </w:r>
            <w:r w:rsidRPr="00BE4038">
              <w:rPr>
                <w:rFonts w:ascii="Times New Roman" w:eastAsia="Times New Roman" w:hAnsi="Times New Roman" w:cs="Times New Roman"/>
                <w:spacing w:val="-7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отказ</w:t>
            </w:r>
            <w:r w:rsidRPr="00BE4038">
              <w:rPr>
                <w:rFonts w:ascii="Times New Roman" w:eastAsia="Times New Roman" w:hAnsi="Times New Roman" w:cs="Times New Roman"/>
                <w:spacing w:val="-8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от</w:t>
            </w:r>
          </w:p>
          <w:p w:rsidR="00F543F7" w:rsidRPr="00BE4038" w:rsidRDefault="00F543F7" w:rsidP="00FD759E">
            <w:pPr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тестирования</w:t>
            </w:r>
          </w:p>
        </w:tc>
        <w:tc>
          <w:tcPr>
            <w:tcW w:w="2979" w:type="dxa"/>
          </w:tcPr>
          <w:p w:rsidR="00F543F7" w:rsidRPr="00BE4038" w:rsidRDefault="00F543F7" w:rsidP="00FD759E">
            <w:pPr>
              <w:ind w:left="110" w:right="31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Количество выявленных</w:t>
            </w:r>
            <w:r w:rsidRPr="00BE403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фактов неблагополучия</w:t>
            </w:r>
            <w:r w:rsidRPr="00BE403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(«группа</w:t>
            </w:r>
            <w:r w:rsidRPr="00BE4038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риска»)</w:t>
            </w:r>
          </w:p>
        </w:tc>
        <w:tc>
          <w:tcPr>
            <w:tcW w:w="2551" w:type="dxa"/>
          </w:tcPr>
          <w:p w:rsidR="00F543F7" w:rsidRPr="00BE4038" w:rsidRDefault="00F543F7" w:rsidP="00FD759E">
            <w:pPr>
              <w:ind w:left="108" w:right="44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Количество</w:t>
            </w:r>
            <w:r w:rsidRPr="00BE4038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детей</w:t>
            </w:r>
            <w:r w:rsidRPr="00BE403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с</w:t>
            </w:r>
            <w:r w:rsidRPr="00BE4038">
              <w:rPr>
                <w:rFonts w:ascii="Times New Roman" w:eastAsia="Times New Roman" w:hAnsi="Times New Roman" w:cs="Times New Roman"/>
                <w:spacing w:val="-1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высоким</w:t>
            </w:r>
            <w:r w:rsidRPr="00BE4038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уровнем</w:t>
            </w:r>
            <w:r w:rsidRPr="00BE403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тревожности</w:t>
            </w:r>
          </w:p>
        </w:tc>
      </w:tr>
      <w:tr w:rsidR="00F543F7" w:rsidRPr="00BE4038" w:rsidTr="00FD759E">
        <w:trPr>
          <w:trHeight w:val="275"/>
        </w:trPr>
        <w:tc>
          <w:tcPr>
            <w:tcW w:w="540" w:type="dxa"/>
          </w:tcPr>
          <w:p w:rsidR="00F543F7" w:rsidRPr="00BE4038" w:rsidRDefault="00F543F7" w:rsidP="00FD759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1.</w:t>
            </w:r>
          </w:p>
        </w:tc>
        <w:tc>
          <w:tcPr>
            <w:tcW w:w="2040" w:type="dxa"/>
          </w:tcPr>
          <w:p w:rsidR="00F543F7" w:rsidRPr="00BE4038" w:rsidRDefault="00F543F7" w:rsidP="00FD759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7-11</w:t>
            </w:r>
            <w:r w:rsidRPr="00BE403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лет</w:t>
            </w:r>
          </w:p>
        </w:tc>
        <w:tc>
          <w:tcPr>
            <w:tcW w:w="163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105</w:t>
            </w:r>
          </w:p>
        </w:tc>
        <w:tc>
          <w:tcPr>
            <w:tcW w:w="2410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88</w:t>
            </w:r>
          </w:p>
        </w:tc>
        <w:tc>
          <w:tcPr>
            <w:tcW w:w="2835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13</w:t>
            </w:r>
          </w:p>
        </w:tc>
        <w:tc>
          <w:tcPr>
            <w:tcW w:w="297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7</w:t>
            </w:r>
          </w:p>
        </w:tc>
        <w:tc>
          <w:tcPr>
            <w:tcW w:w="2551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12</w:t>
            </w:r>
          </w:p>
        </w:tc>
      </w:tr>
      <w:tr w:rsidR="00F543F7" w:rsidRPr="00BE4038" w:rsidTr="00FD759E">
        <w:trPr>
          <w:trHeight w:val="278"/>
        </w:trPr>
        <w:tc>
          <w:tcPr>
            <w:tcW w:w="540" w:type="dxa"/>
          </w:tcPr>
          <w:p w:rsidR="00F543F7" w:rsidRPr="00BE4038" w:rsidRDefault="00F543F7" w:rsidP="00FD759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2.</w:t>
            </w:r>
          </w:p>
        </w:tc>
        <w:tc>
          <w:tcPr>
            <w:tcW w:w="2040" w:type="dxa"/>
          </w:tcPr>
          <w:p w:rsidR="00F543F7" w:rsidRPr="00BE4038" w:rsidRDefault="00F543F7" w:rsidP="00FD759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12-14</w:t>
            </w:r>
            <w:r w:rsidRPr="00BE403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лет</w:t>
            </w:r>
          </w:p>
        </w:tc>
        <w:tc>
          <w:tcPr>
            <w:tcW w:w="163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71</w:t>
            </w:r>
          </w:p>
        </w:tc>
        <w:tc>
          <w:tcPr>
            <w:tcW w:w="2410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70</w:t>
            </w:r>
          </w:p>
        </w:tc>
        <w:tc>
          <w:tcPr>
            <w:tcW w:w="2835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297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6</w:t>
            </w:r>
          </w:p>
        </w:tc>
        <w:tc>
          <w:tcPr>
            <w:tcW w:w="2551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10</w:t>
            </w:r>
          </w:p>
        </w:tc>
      </w:tr>
      <w:tr w:rsidR="00F543F7" w:rsidRPr="00BE4038" w:rsidTr="00FD759E">
        <w:trPr>
          <w:trHeight w:val="275"/>
        </w:trPr>
        <w:tc>
          <w:tcPr>
            <w:tcW w:w="540" w:type="dxa"/>
          </w:tcPr>
          <w:p w:rsidR="00F543F7" w:rsidRPr="00BE4038" w:rsidRDefault="00F543F7" w:rsidP="00FD759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3.</w:t>
            </w:r>
          </w:p>
        </w:tc>
        <w:tc>
          <w:tcPr>
            <w:tcW w:w="2040" w:type="dxa"/>
          </w:tcPr>
          <w:p w:rsidR="00F543F7" w:rsidRPr="00BE4038" w:rsidRDefault="00F543F7" w:rsidP="00FD759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15-18</w:t>
            </w:r>
            <w:r w:rsidRPr="00BE403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лет</w:t>
            </w:r>
          </w:p>
        </w:tc>
        <w:tc>
          <w:tcPr>
            <w:tcW w:w="163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58</w:t>
            </w:r>
          </w:p>
        </w:tc>
        <w:tc>
          <w:tcPr>
            <w:tcW w:w="2410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54</w:t>
            </w:r>
          </w:p>
        </w:tc>
        <w:tc>
          <w:tcPr>
            <w:tcW w:w="2835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4</w:t>
            </w:r>
          </w:p>
        </w:tc>
        <w:tc>
          <w:tcPr>
            <w:tcW w:w="297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4</w:t>
            </w:r>
          </w:p>
        </w:tc>
        <w:tc>
          <w:tcPr>
            <w:tcW w:w="2551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10</w:t>
            </w:r>
          </w:p>
        </w:tc>
      </w:tr>
      <w:tr w:rsidR="00F543F7" w:rsidRPr="00BE4038" w:rsidTr="00FD759E">
        <w:trPr>
          <w:trHeight w:val="827"/>
        </w:trPr>
        <w:tc>
          <w:tcPr>
            <w:tcW w:w="540" w:type="dxa"/>
          </w:tcPr>
          <w:p w:rsidR="00F543F7" w:rsidRPr="00BE4038" w:rsidRDefault="00F543F7" w:rsidP="00FD759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4.</w:t>
            </w:r>
          </w:p>
        </w:tc>
        <w:tc>
          <w:tcPr>
            <w:tcW w:w="2040" w:type="dxa"/>
          </w:tcPr>
          <w:p w:rsidR="00F543F7" w:rsidRPr="00BE4038" w:rsidRDefault="00F543F7" w:rsidP="00FD759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Дети</w:t>
            </w:r>
            <w:r w:rsidRPr="00BE403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с</w:t>
            </w:r>
          </w:p>
          <w:p w:rsidR="00F543F7" w:rsidRPr="00BE4038" w:rsidRDefault="00F543F7" w:rsidP="00FD759E">
            <w:pPr>
              <w:spacing w:line="270" w:lineRule="atLeast"/>
              <w:ind w:left="107" w:right="32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нарушениями</w:t>
            </w:r>
            <w:r w:rsidRPr="00BE4038">
              <w:rPr>
                <w:rFonts w:ascii="Times New Roman" w:eastAsia="Times New Roman" w:hAnsi="Times New Roman" w:cs="Times New Roman"/>
                <w:spacing w:val="-14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в</w:t>
            </w:r>
            <w:r w:rsidRPr="00BE403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BE4038">
              <w:rPr>
                <w:rFonts w:ascii="Times New Roman" w:eastAsia="Times New Roman" w:hAnsi="Times New Roman" w:cs="Times New Roman"/>
                <w:sz w:val="24"/>
                <w:lang w:val="kk-KZ"/>
              </w:rPr>
              <w:t>развитии</w:t>
            </w:r>
          </w:p>
        </w:tc>
        <w:tc>
          <w:tcPr>
            <w:tcW w:w="163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  <w:tc>
          <w:tcPr>
            <w:tcW w:w="2410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  <w:tc>
          <w:tcPr>
            <w:tcW w:w="2835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  <w:tc>
          <w:tcPr>
            <w:tcW w:w="2979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  <w:tc>
          <w:tcPr>
            <w:tcW w:w="2551" w:type="dxa"/>
          </w:tcPr>
          <w:p w:rsidR="00F543F7" w:rsidRPr="00BE4038" w:rsidRDefault="00A03D2B" w:rsidP="00190DD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</w:tbl>
    <w:p w:rsidR="00F543F7" w:rsidRPr="00BE4038" w:rsidRDefault="00F543F7" w:rsidP="00F543F7">
      <w:pPr>
        <w:rPr>
          <w:lang w:val="kk-KZ"/>
        </w:rPr>
      </w:pPr>
    </w:p>
    <w:p w:rsidR="00F543F7" w:rsidRDefault="00F543F7">
      <w:pPr>
        <w:rPr>
          <w:rFonts w:ascii="Times New Roman" w:hAnsi="Times New Roman" w:cs="Times New Roman"/>
          <w:sz w:val="24"/>
          <w:szCs w:val="24"/>
        </w:rPr>
      </w:pPr>
    </w:p>
    <w:p w:rsidR="00A74F62" w:rsidRDefault="00A74F62">
      <w:pPr>
        <w:rPr>
          <w:rFonts w:ascii="Times New Roman" w:hAnsi="Times New Roman" w:cs="Times New Roman"/>
          <w:sz w:val="24"/>
          <w:szCs w:val="24"/>
        </w:rPr>
      </w:pPr>
    </w:p>
    <w:p w:rsidR="00A74F62" w:rsidRPr="00F753F0" w:rsidRDefault="00A74F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74F62" w:rsidRPr="00F753F0" w:rsidSect="00F54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D146F"/>
    <w:multiLevelType w:val="hybridMultilevel"/>
    <w:tmpl w:val="05B08EBC"/>
    <w:lvl w:ilvl="0" w:tplc="E2F21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F85887"/>
    <w:multiLevelType w:val="hybridMultilevel"/>
    <w:tmpl w:val="76D6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68D1"/>
    <w:multiLevelType w:val="hybridMultilevel"/>
    <w:tmpl w:val="F90E4770"/>
    <w:lvl w:ilvl="0" w:tplc="CD9A1B7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7BE6A6F"/>
    <w:multiLevelType w:val="hybridMultilevel"/>
    <w:tmpl w:val="04AC7928"/>
    <w:lvl w:ilvl="0" w:tplc="E1F28A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F0"/>
    <w:rsid w:val="00011FF1"/>
    <w:rsid w:val="000D5D7B"/>
    <w:rsid w:val="00190DD2"/>
    <w:rsid w:val="001B529A"/>
    <w:rsid w:val="001E032F"/>
    <w:rsid w:val="001E37DA"/>
    <w:rsid w:val="00214A8D"/>
    <w:rsid w:val="002A1359"/>
    <w:rsid w:val="00326268"/>
    <w:rsid w:val="00374575"/>
    <w:rsid w:val="003D1510"/>
    <w:rsid w:val="003F36F2"/>
    <w:rsid w:val="00420D37"/>
    <w:rsid w:val="00490E32"/>
    <w:rsid w:val="004F08C1"/>
    <w:rsid w:val="005B55EA"/>
    <w:rsid w:val="005D0A0B"/>
    <w:rsid w:val="00677417"/>
    <w:rsid w:val="00746635"/>
    <w:rsid w:val="007B1929"/>
    <w:rsid w:val="00924290"/>
    <w:rsid w:val="009823B8"/>
    <w:rsid w:val="009B25A3"/>
    <w:rsid w:val="00A03D2B"/>
    <w:rsid w:val="00A40536"/>
    <w:rsid w:val="00A50E6C"/>
    <w:rsid w:val="00A5427A"/>
    <w:rsid w:val="00A60363"/>
    <w:rsid w:val="00A74F62"/>
    <w:rsid w:val="00AA5354"/>
    <w:rsid w:val="00C679F5"/>
    <w:rsid w:val="00C73403"/>
    <w:rsid w:val="00D7575E"/>
    <w:rsid w:val="00DD07BB"/>
    <w:rsid w:val="00EB6BA5"/>
    <w:rsid w:val="00F543F7"/>
    <w:rsid w:val="00F753F0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544A"/>
  <w15:docId w15:val="{F642B080-782F-40DE-A6FA-1D1B53D7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543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D0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9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67BC-7BC7-4427-8C5A-05C297D7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User</cp:lastModifiedBy>
  <cp:revision>5</cp:revision>
  <dcterms:created xsi:type="dcterms:W3CDTF">2021-04-19T04:48:00Z</dcterms:created>
  <dcterms:modified xsi:type="dcterms:W3CDTF">2021-07-26T06:29:00Z</dcterms:modified>
</cp:coreProperties>
</file>